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5DF7F" w14:textId="10BA9AFF" w:rsidR="00B43D75" w:rsidRPr="00E41BB2" w:rsidRDefault="00B43D75" w:rsidP="00B43D7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41BB2">
        <w:rPr>
          <w:rFonts w:ascii="Arial" w:hAnsi="Arial" w:cs="Arial"/>
          <w:b/>
          <w:sz w:val="22"/>
          <w:szCs w:val="22"/>
        </w:rPr>
        <w:t>3GPP TSG-SA3 Meeting #12</w:t>
      </w:r>
      <w:r w:rsidR="00BC530B">
        <w:rPr>
          <w:rFonts w:ascii="Arial" w:hAnsi="Arial" w:cs="Arial"/>
          <w:b/>
          <w:sz w:val="22"/>
          <w:szCs w:val="22"/>
        </w:rPr>
        <w:t>6</w:t>
      </w:r>
      <w:r w:rsidRPr="00E41BB2">
        <w:rPr>
          <w:rFonts w:ascii="Arial" w:hAnsi="Arial" w:cs="Arial"/>
          <w:b/>
          <w:sz w:val="22"/>
          <w:szCs w:val="22"/>
        </w:rPr>
        <w:tab/>
      </w:r>
      <w:r w:rsidR="000A62F8" w:rsidRPr="000A62F8">
        <w:rPr>
          <w:rFonts w:ascii="Arial" w:hAnsi="Arial" w:cs="Arial"/>
          <w:b/>
          <w:sz w:val="22"/>
          <w:szCs w:val="22"/>
        </w:rPr>
        <w:t>S3-260461</w:t>
      </w:r>
    </w:p>
    <w:p w14:paraId="05B0D0A8" w14:textId="61155FB6" w:rsidR="001E489F" w:rsidRPr="006E5DD5" w:rsidRDefault="00BC530B" w:rsidP="00B43D7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2"/>
          <w:szCs w:val="22"/>
        </w:rPr>
        <w:t>Goa</w:t>
      </w:r>
      <w:r w:rsidR="00192B0D" w:rsidRPr="00192B0D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India</w:t>
      </w:r>
      <w:r w:rsidR="00192B0D" w:rsidRPr="00192B0D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9</w:t>
      </w:r>
      <w:r w:rsidR="00192B0D" w:rsidRPr="00192B0D">
        <w:rPr>
          <w:rFonts w:ascii="Arial" w:hAnsi="Arial" w:cs="Arial"/>
          <w:b/>
          <w:sz w:val="22"/>
          <w:szCs w:val="22"/>
        </w:rPr>
        <w:t xml:space="preserve"> - </w:t>
      </w:r>
      <w:r>
        <w:rPr>
          <w:rFonts w:ascii="Arial" w:hAnsi="Arial" w:cs="Arial"/>
          <w:b/>
          <w:sz w:val="22"/>
          <w:szCs w:val="22"/>
        </w:rPr>
        <w:t>13</w:t>
      </w:r>
      <w:r w:rsidR="00192B0D" w:rsidRPr="00192B0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February</w:t>
      </w:r>
      <w:r w:rsidR="00192B0D" w:rsidRPr="00192B0D">
        <w:rPr>
          <w:rFonts w:ascii="Arial" w:hAnsi="Arial" w:cs="Arial"/>
          <w:b/>
          <w:sz w:val="22"/>
          <w:szCs w:val="22"/>
        </w:rPr>
        <w:t xml:space="preserve"> </w:t>
      </w:r>
      <w:r w:rsidR="00B43D75" w:rsidRPr="00E41BB2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6</w:t>
      </w:r>
      <w:r w:rsidR="00B43D75" w:rsidRPr="006C2E80">
        <w:tab/>
      </w:r>
      <w:r w:rsidR="00B43D75" w:rsidRPr="007861B8">
        <w:rPr>
          <w:rFonts w:ascii="Arial" w:eastAsia="Batang" w:hAnsi="Arial" w:cs="Arial"/>
          <w:b/>
          <w:noProof/>
          <w:lang w:eastAsia="zh-CN"/>
        </w:rPr>
        <w:t>(revision of xx-yyxxxx</w:t>
      </w:r>
      <w:r w:rsidR="000870E7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1B61725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B0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D7A4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A7A3B" w:rsidRPr="00AA7A3B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r w:rsidR="00AA7A3B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AA7A3B" w:rsidRPr="00AA7A3B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5D7A4B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933549"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</w:p>
    <w:p w14:paraId="49D92DA3" w14:textId="6D861BC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A95" w:rsidRPr="00EC3A95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8C3F40">
        <w:rPr>
          <w:rFonts w:ascii="Arial" w:eastAsia="Batang" w:hAnsi="Arial" w:cs="Arial"/>
          <w:b/>
          <w:sz w:val="24"/>
          <w:szCs w:val="24"/>
          <w:lang w:eastAsia="zh-CN"/>
        </w:rPr>
        <w:t xml:space="preserve">the security of IMS </w:t>
      </w:r>
      <w:r w:rsidR="008C3F40" w:rsidRPr="008C3F40">
        <w:rPr>
          <w:rFonts w:ascii="Arial" w:eastAsia="Batang" w:hAnsi="Arial" w:cs="Arial"/>
          <w:b/>
          <w:sz w:val="24"/>
          <w:szCs w:val="24"/>
          <w:lang w:eastAsia="zh-CN"/>
        </w:rPr>
        <w:t>Architecture Enhancement</w:t>
      </w:r>
    </w:p>
    <w:p w14:paraId="66ACF610" w14:textId="719435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3333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2AB35E7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1E107172" w:rsidR="001E489F" w:rsidRPr="00F6542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5446" w:rsidRPr="00A654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68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the </w:t>
      </w:r>
      <w:r w:rsidR="00BC530B" w:rsidRPr="00BC53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of IMS Architecture Enhancement</w:t>
      </w:r>
    </w:p>
    <w:p w14:paraId="4520DCE2" w14:textId="402FE7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C53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6G_IMS</w:t>
      </w:r>
      <w:r w:rsidR="00FE6F9A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57471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B365336" w:rsidR="007861B8" w:rsidRDefault="00BB1F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 xml:space="preserve">System architecture for Next Generation Real </w:t>
            </w:r>
            <w:proofErr w:type="gramStart"/>
            <w:r w:rsidRPr="007F00D4">
              <w:rPr>
                <w:rFonts w:ascii="Times New Roman" w:hAnsi="Times New Roman"/>
                <w:szCs w:val="18"/>
              </w:rPr>
              <w:t>time</w:t>
            </w:r>
            <w:proofErr w:type="gramEnd"/>
            <w:r w:rsidRPr="007F00D4">
              <w:rPr>
                <w:rFonts w:ascii="Times New Roman" w:hAnsi="Times New Roman"/>
                <w:szCs w:val="18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B4258F9" w14:textId="48C6B1CD" w:rsidR="00085148" w:rsidRPr="00BC1F2C" w:rsidRDefault="00085148" w:rsidP="0031460A">
      <w:pPr>
        <w:rPr>
          <w:lang w:eastAsia="ja-JP"/>
        </w:rPr>
      </w:pPr>
      <w:r>
        <w:rPr>
          <w:lang w:eastAsia="ja-JP"/>
        </w:rPr>
        <w:t xml:space="preserve">It was agreed in SP-251692 that </w:t>
      </w:r>
      <w:r w:rsidR="00CD3FD3" w:rsidRPr="00CD3FD3">
        <w:rPr>
          <w:lang w:eastAsia="ja-JP"/>
        </w:rPr>
        <w:t xml:space="preserve">SA2 </w:t>
      </w:r>
      <w:r>
        <w:rPr>
          <w:lang w:eastAsia="ja-JP"/>
        </w:rPr>
        <w:t xml:space="preserve">will study </w:t>
      </w:r>
      <w:r w:rsidR="00BC1F2C">
        <w:rPr>
          <w:lang w:eastAsia="ja-JP"/>
        </w:rPr>
        <w:t xml:space="preserve">the enhancement of </w:t>
      </w:r>
      <w:r w:rsidR="00BC1F2C" w:rsidRPr="00D60DFF">
        <w:rPr>
          <w:lang w:eastAsia="ja-JP"/>
        </w:rPr>
        <w:t>IMS Architecture</w:t>
      </w:r>
      <w:r w:rsidR="00BC1F2C">
        <w:rPr>
          <w:lang w:eastAsia="ja-JP"/>
        </w:rPr>
        <w:t xml:space="preserve"> and the results </w:t>
      </w:r>
      <w:r w:rsidR="00BC1F2C" w:rsidRPr="00CD3FD3">
        <w:rPr>
          <w:lang w:eastAsia="ja-JP"/>
        </w:rPr>
        <w:t xml:space="preserve">are expected to be documented in a new technical report TR </w:t>
      </w:r>
      <w:r w:rsidR="00BC1F2C" w:rsidRPr="00974D61">
        <w:rPr>
          <w:lang w:eastAsia="zh-CN"/>
        </w:rPr>
        <w:t>23.801-03</w:t>
      </w:r>
      <w:r w:rsidR="00BC1F2C" w:rsidRPr="00CD3FD3">
        <w:rPr>
          <w:lang w:eastAsia="ja-JP"/>
        </w:rPr>
        <w:t xml:space="preserve"> as per SP-</w:t>
      </w:r>
      <w:r w:rsidR="00BC1F2C">
        <w:rPr>
          <w:lang w:eastAsia="ja-JP"/>
        </w:rPr>
        <w:t>251692</w:t>
      </w:r>
      <w:r w:rsidR="00BC1F2C" w:rsidRPr="00CD3FD3">
        <w:rPr>
          <w:lang w:eastAsia="ja-JP"/>
        </w:rPr>
        <w:t>.</w:t>
      </w:r>
      <w:r w:rsidR="00B62A14">
        <w:rPr>
          <w:lang w:eastAsia="ja-JP"/>
        </w:rPr>
        <w:t xml:space="preserve"> The objectives</w:t>
      </w:r>
      <w:r w:rsidR="000425AF">
        <w:rPr>
          <w:lang w:eastAsia="ja-JP"/>
        </w:rPr>
        <w:t xml:space="preserve"> in </w:t>
      </w:r>
      <w:r w:rsidR="000425AF" w:rsidRPr="00CD3FD3">
        <w:rPr>
          <w:lang w:eastAsia="ja-JP"/>
        </w:rPr>
        <w:t>SP-</w:t>
      </w:r>
      <w:r w:rsidR="000425AF">
        <w:rPr>
          <w:lang w:eastAsia="ja-JP"/>
        </w:rPr>
        <w:t>251692</w:t>
      </w:r>
      <w:r w:rsidR="00B62A14">
        <w:rPr>
          <w:lang w:eastAsia="ja-JP"/>
        </w:rPr>
        <w:t xml:space="preserve"> include</w:t>
      </w:r>
      <w:r w:rsidR="00BC1F2C">
        <w:rPr>
          <w:lang w:eastAsia="ja-JP"/>
        </w:rPr>
        <w:t xml:space="preserve"> </w:t>
      </w:r>
      <w:r>
        <w:rPr>
          <w:lang w:eastAsia="ja-JP"/>
        </w:rPr>
        <w:t xml:space="preserve">the new capabilities in the IMS </w:t>
      </w:r>
      <w:r w:rsidR="002B3524">
        <w:rPr>
          <w:lang w:eastAsia="ja-JP"/>
        </w:rPr>
        <w:t xml:space="preserve">network for </w:t>
      </w:r>
      <w:r w:rsidR="002B3524" w:rsidRPr="004C710A">
        <w:rPr>
          <w:rFonts w:eastAsia="宋体" w:hint="eastAsia"/>
          <w:lang w:eastAsia="zh-CN"/>
        </w:rPr>
        <w:t>both</w:t>
      </w:r>
      <w:r w:rsidR="002B3524" w:rsidRPr="004C710A">
        <w:rPr>
          <w:rFonts w:eastAsia="等线"/>
        </w:rPr>
        <w:t xml:space="preserve"> existing services</w:t>
      </w:r>
      <w:r w:rsidR="00AD1226">
        <w:rPr>
          <w:rFonts w:eastAsia="等线"/>
        </w:rPr>
        <w:t xml:space="preserve"> (i.e., WT-1)</w:t>
      </w:r>
      <w:r w:rsidR="002B3524" w:rsidRPr="004C710A">
        <w:rPr>
          <w:rFonts w:eastAsia="等线"/>
        </w:rPr>
        <w:t xml:space="preserve"> and potential new service</w:t>
      </w:r>
      <w:r w:rsidR="002B3524" w:rsidRPr="004C710A">
        <w:rPr>
          <w:rFonts w:eastAsia="等线" w:hint="eastAsia"/>
          <w:lang w:val="en-US" w:eastAsia="zh-CN"/>
        </w:rPr>
        <w:t xml:space="preserve"> requirements</w:t>
      </w:r>
      <w:r w:rsidR="002B3524" w:rsidRPr="004C710A">
        <w:rPr>
          <w:rFonts w:eastAsia="等线"/>
          <w:lang w:val="en-US" w:eastAsia="zh-CN"/>
        </w:rPr>
        <w:t xml:space="preserve"> </w:t>
      </w:r>
      <w:r w:rsidR="002B3524" w:rsidRPr="004C710A">
        <w:rPr>
          <w:rFonts w:eastAsia="等线" w:hint="eastAsia"/>
          <w:lang w:val="en-US" w:eastAsia="zh-CN"/>
        </w:rPr>
        <w:t>identified</w:t>
      </w:r>
      <w:r w:rsidR="002B3524" w:rsidRPr="004C710A">
        <w:rPr>
          <w:rFonts w:eastAsia="等线"/>
          <w:lang w:val="en-US" w:eastAsia="zh-CN"/>
        </w:rPr>
        <w:t xml:space="preserve"> in 6G</w:t>
      </w:r>
      <w:r w:rsidR="00AD1226">
        <w:rPr>
          <w:rFonts w:eastAsia="等线"/>
          <w:lang w:val="en-US" w:eastAsia="zh-CN"/>
        </w:rPr>
        <w:t xml:space="preserve"> (i.e., WT-2)</w:t>
      </w:r>
      <w:r w:rsidR="002B3524">
        <w:rPr>
          <w:rFonts w:eastAsia="等线"/>
          <w:lang w:val="en-US" w:eastAsia="zh-CN"/>
        </w:rPr>
        <w:t>.</w:t>
      </w:r>
      <w:r w:rsidR="00AD1226">
        <w:rPr>
          <w:rFonts w:eastAsia="等线"/>
          <w:lang w:val="en-US" w:eastAsia="zh-CN"/>
        </w:rPr>
        <w:t xml:space="preserve"> </w:t>
      </w:r>
      <w:r w:rsidR="00AD1226">
        <w:rPr>
          <w:rFonts w:eastAsia="等线" w:hint="eastAsia"/>
          <w:lang w:val="en-US" w:eastAsia="zh-CN"/>
        </w:rPr>
        <w:t>Among</w:t>
      </w:r>
      <w:r w:rsidR="00AD1226">
        <w:rPr>
          <w:rFonts w:eastAsia="等线"/>
          <w:lang w:val="en-US" w:eastAsia="zh-CN"/>
        </w:rPr>
        <w:t xml:space="preserve"> them, only WT-2 is expected to have security impacts.</w:t>
      </w:r>
    </w:p>
    <w:p w14:paraId="1F47C651" w14:textId="1F8FDAA2" w:rsidR="00AD1226" w:rsidRDefault="00AD1226" w:rsidP="0031460A">
      <w:pPr>
        <w:rPr>
          <w:rFonts w:eastAsia="等线"/>
          <w:lang w:val="en-US" w:eastAsia="zh-CN"/>
        </w:rPr>
      </w:pPr>
    </w:p>
    <w:p w14:paraId="16E86A86" w14:textId="44EDB49B" w:rsidR="00AD1226" w:rsidRDefault="00AD1226" w:rsidP="00AD1226">
      <w:pPr>
        <w:spacing w:after="18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="005D7A4B">
        <w:rPr>
          <w:lang w:eastAsia="zh-CN"/>
        </w:rPr>
        <w:t xml:space="preserve"> 1</w:t>
      </w:r>
      <w:r>
        <w:rPr>
          <w:lang w:eastAsia="zh-CN"/>
        </w:rPr>
        <w:t xml:space="preserve">: </w:t>
      </w:r>
      <w:r>
        <w:rPr>
          <w:lang w:eastAsia="ja-JP"/>
        </w:rPr>
        <w:t>SP-251692 WT-1 is not expected to have any security impacts.</w:t>
      </w:r>
    </w:p>
    <w:p w14:paraId="6CC33E15" w14:textId="1FADB6B6" w:rsidR="00AD1226" w:rsidRDefault="00BC1F2C" w:rsidP="00AD1226">
      <w:pPr>
        <w:spacing w:after="180"/>
        <w:rPr>
          <w:lang w:eastAsia="zh-CN"/>
        </w:rPr>
      </w:pPr>
      <w:r>
        <w:rPr>
          <w:lang w:eastAsia="ja-JP"/>
        </w:rPr>
        <w:t xml:space="preserve">SP-251692 </w:t>
      </w:r>
      <w:r>
        <w:rPr>
          <w:lang w:eastAsia="zh-CN"/>
        </w:rPr>
        <w:t xml:space="preserve">WT-2 studies </w:t>
      </w:r>
      <w:r>
        <w:rPr>
          <w:lang w:eastAsia="ja-JP"/>
        </w:rPr>
        <w:t>w</w:t>
      </w:r>
      <w:r w:rsidR="00AD1226">
        <w:rPr>
          <w:lang w:eastAsia="ja-JP"/>
        </w:rPr>
        <w:t xml:space="preserve">hether and how to support/enable </w:t>
      </w:r>
      <w:r>
        <w:rPr>
          <w:lang w:eastAsia="ja-JP"/>
        </w:rPr>
        <w:t>the</w:t>
      </w:r>
      <w:r w:rsidR="00AD1226">
        <w:rPr>
          <w:lang w:eastAsia="ja-JP"/>
        </w:rPr>
        <w:t xml:space="preserve"> capabilities for the new services as defined in SA1</w:t>
      </w:r>
      <w:r>
        <w:rPr>
          <w:lang w:eastAsia="ja-JP"/>
        </w:rPr>
        <w:t xml:space="preserve">. This work task includes the following sub-work tasks </w:t>
      </w:r>
      <w:r w:rsidRPr="001C29B0">
        <w:rPr>
          <w:lang w:val="en-US" w:eastAsia="ja-JP"/>
        </w:rPr>
        <w:t>which may have security and potential privacy impacts:</w:t>
      </w:r>
    </w:p>
    <w:p w14:paraId="77C49F0F" w14:textId="77777777" w:rsidR="00AD1226" w:rsidRPr="004C710A" w:rsidRDefault="00AD1226" w:rsidP="00AD1226">
      <w:pPr>
        <w:pStyle w:val="B2"/>
        <w:ind w:left="1437" w:hanging="870"/>
        <w:rPr>
          <w:rFonts w:eastAsia="等线"/>
          <w:lang w:eastAsia="zh-CN"/>
        </w:rPr>
      </w:pPr>
      <w:r w:rsidRPr="004C710A">
        <w:rPr>
          <w:rFonts w:eastAsia="等线"/>
        </w:rPr>
        <w:t>WT-2.1:</w:t>
      </w:r>
      <w:r w:rsidRPr="004C710A">
        <w:rPr>
          <w:rFonts w:eastAsia="等线"/>
        </w:rPr>
        <w:tab/>
      </w:r>
      <w:r w:rsidRPr="004C710A">
        <w:rPr>
          <w:lang w:val="en-US" w:eastAsia="zh-CN"/>
        </w:rPr>
        <w:t xml:space="preserve">capability </w:t>
      </w:r>
      <w:r w:rsidRPr="004C710A">
        <w:rPr>
          <w:rFonts w:eastAsia="等线"/>
          <w:lang w:eastAsia="zh-CN"/>
        </w:rPr>
        <w:t>to support/enable</w:t>
      </w:r>
      <w:r w:rsidRPr="004C710A">
        <w:rPr>
          <w:lang w:eastAsia="zh-CN"/>
        </w:rPr>
        <w:t xml:space="preserve"> </w:t>
      </w:r>
      <w:r w:rsidRPr="004C710A">
        <w:rPr>
          <w:lang w:val="en-US" w:eastAsia="zh-CN"/>
        </w:rPr>
        <w:t>intelligent</w:t>
      </w:r>
      <w:r w:rsidRPr="004C710A">
        <w:rPr>
          <w:rFonts w:hint="eastAsia"/>
          <w:lang w:eastAsia="zh-CN"/>
        </w:rPr>
        <w:t xml:space="preserve"> communication assistant</w:t>
      </w:r>
      <w:r w:rsidRPr="004C710A">
        <w:rPr>
          <w:lang w:val="en-US" w:eastAsia="zh-CN"/>
        </w:rPr>
        <w:t xml:space="preserve"> service</w:t>
      </w:r>
      <w:r w:rsidRPr="004C710A">
        <w:rPr>
          <w:lang w:val="en-US"/>
        </w:rPr>
        <w:t xml:space="preserve">. </w:t>
      </w:r>
    </w:p>
    <w:p w14:paraId="4D16F9A9" w14:textId="77777777" w:rsidR="00AD1226" w:rsidRPr="004C710A" w:rsidRDefault="00AD1226" w:rsidP="00AD1226">
      <w:pPr>
        <w:pStyle w:val="B2"/>
        <w:ind w:left="1437" w:hanging="870"/>
        <w:rPr>
          <w:rFonts w:eastAsia="等线"/>
          <w:lang w:val="en-IN"/>
        </w:rPr>
      </w:pPr>
      <w:r w:rsidRPr="004C710A">
        <w:rPr>
          <w:rFonts w:eastAsia="等线"/>
        </w:rPr>
        <w:t>WT-2.2:</w:t>
      </w:r>
      <w:r w:rsidRPr="004C710A">
        <w:rPr>
          <w:rFonts w:eastAsia="等线"/>
        </w:rPr>
        <w:tab/>
      </w:r>
      <w:r w:rsidRPr="004C710A">
        <w:rPr>
          <w:rFonts w:eastAsia="等线"/>
          <w:lang w:eastAsia="zh-CN"/>
        </w:rPr>
        <w:t>capability to support/enable intelligent</w:t>
      </w:r>
      <w:r w:rsidRPr="004C710A">
        <w:rPr>
          <w:rFonts w:eastAsia="等线"/>
          <w:lang w:val="en-IN"/>
        </w:rPr>
        <w:t xml:space="preserve"> calling service.</w:t>
      </w:r>
    </w:p>
    <w:p w14:paraId="0574A1F0" w14:textId="099FE409" w:rsidR="00AD1226" w:rsidRPr="004C710A" w:rsidRDefault="00AD1226" w:rsidP="00AD1226">
      <w:pPr>
        <w:pStyle w:val="B2"/>
        <w:ind w:left="1437" w:hanging="870"/>
      </w:pPr>
      <w:r w:rsidRPr="004C710A">
        <w:rPr>
          <w:rFonts w:eastAsia="等线"/>
        </w:rPr>
        <w:t>WT-2.3:</w:t>
      </w:r>
      <w:r w:rsidRPr="004C710A">
        <w:rPr>
          <w:rFonts w:eastAsia="等线"/>
        </w:rPr>
        <w:tab/>
        <w:t>capability to support/enable multi-modal data transformation (e.g.</w:t>
      </w:r>
      <w:r w:rsidR="000425AF">
        <w:rPr>
          <w:rFonts w:eastAsia="等线"/>
        </w:rPr>
        <w:t>,</w:t>
      </w:r>
      <w:r w:rsidRPr="004C710A">
        <w:rPr>
          <w:rFonts w:eastAsia="等线"/>
        </w:rPr>
        <w:t xml:space="preserve"> image to video, 2D video to 3D video/avatar media, text to video and vice-versa etc.) and offloading of IMS media resources for use cases like multi-modal communication services, intelligent immersive calling service</w:t>
      </w:r>
      <w:r w:rsidRPr="004C710A">
        <w:rPr>
          <w:rFonts w:eastAsia="等线"/>
          <w:lang w:eastAsia="zh-CN"/>
        </w:rPr>
        <w:t>.</w:t>
      </w:r>
    </w:p>
    <w:p w14:paraId="6D016374" w14:textId="1EBAB7A7" w:rsidR="00E21014" w:rsidRPr="00BC1F2C" w:rsidRDefault="00AD1226" w:rsidP="00BC1F2C">
      <w:pPr>
        <w:pStyle w:val="B2"/>
        <w:ind w:left="1437" w:hanging="870"/>
      </w:pPr>
      <w:r w:rsidRPr="004C710A">
        <w:t>WT-2.4:   Any potential enhancements required for media rendering capability, derived from SA1 requirements.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4311CC0" w14:textId="60F48901" w:rsidR="000425AF" w:rsidRPr="000425AF" w:rsidRDefault="00E400A2" w:rsidP="00366B91">
      <w:r>
        <w:t xml:space="preserve">The study aims at investigating the security impacts of the new </w:t>
      </w:r>
      <w:r w:rsidR="000425AF">
        <w:t>capabilities of IMS</w:t>
      </w:r>
      <w:r>
        <w:t xml:space="preserve"> studied in</w:t>
      </w:r>
      <w:r w:rsidR="000660FD">
        <w:t xml:space="preserve"> TR</w:t>
      </w:r>
      <w:r>
        <w:t xml:space="preserve"> </w:t>
      </w:r>
      <w:r w:rsidR="00BC1F2C" w:rsidRPr="00BC1F2C">
        <w:t>23.801-03</w:t>
      </w:r>
      <w:r>
        <w:t xml:space="preserve">. </w:t>
      </w:r>
      <w:r w:rsidR="000425AF">
        <w:t>S</w:t>
      </w:r>
      <w:r>
        <w:t>pecifically</w:t>
      </w:r>
      <w:r w:rsidR="000425AF">
        <w:t>,</w:t>
      </w:r>
      <w:r>
        <w:t xml:space="preserve"> the study aims at</w:t>
      </w:r>
      <w:r w:rsidR="0001760E">
        <w:t xml:space="preserve"> </w:t>
      </w:r>
      <w:r w:rsidR="00015FFE">
        <w:t>performing security analysis under the following work tasks</w:t>
      </w:r>
      <w:r>
        <w:t>:</w:t>
      </w:r>
    </w:p>
    <w:p w14:paraId="563F109D" w14:textId="1B36C9BF" w:rsidR="000425AF" w:rsidRDefault="00015FFE" w:rsidP="000425AF">
      <w:pPr>
        <w:spacing w:before="120" w:after="120"/>
      </w:pPr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601325">
        <w:t>Study the s</w:t>
      </w:r>
      <w:r>
        <w:t xml:space="preserve">ecurity and privacy </w:t>
      </w:r>
      <w:r w:rsidR="00601325">
        <w:t>of</w:t>
      </w:r>
      <w:r w:rsidR="000425AF">
        <w:t xml:space="preserve"> </w:t>
      </w:r>
      <w:r w:rsidR="000425AF">
        <w:rPr>
          <w:rFonts w:hint="eastAsia"/>
          <w:lang w:eastAsia="zh-CN"/>
        </w:rPr>
        <w:t>the</w:t>
      </w:r>
      <w:r w:rsidR="00601325">
        <w:t xml:space="preserve"> </w:t>
      </w:r>
      <w:r w:rsidR="000425AF" w:rsidRPr="004C710A">
        <w:rPr>
          <w:lang w:val="en-US" w:eastAsia="zh-CN"/>
        </w:rPr>
        <w:t>intelligent</w:t>
      </w:r>
      <w:r w:rsidR="000425AF" w:rsidRPr="004C710A">
        <w:rPr>
          <w:rFonts w:hint="eastAsia"/>
          <w:lang w:eastAsia="zh-CN"/>
        </w:rPr>
        <w:t xml:space="preserve"> communication assistant</w:t>
      </w:r>
      <w:r w:rsidR="000425AF" w:rsidRPr="004C710A">
        <w:rPr>
          <w:lang w:val="en-US" w:eastAsia="zh-CN"/>
        </w:rPr>
        <w:t xml:space="preserve"> service</w:t>
      </w:r>
      <w:r w:rsidR="0006736E">
        <w:t xml:space="preserve">. </w:t>
      </w:r>
    </w:p>
    <w:p w14:paraId="5DECEF2A" w14:textId="1FE66307" w:rsidR="000425AF" w:rsidRDefault="000425AF" w:rsidP="000425AF">
      <w:pPr>
        <w:spacing w:before="120" w:after="120"/>
      </w:pPr>
      <w:r>
        <w:lastRenderedPageBreak/>
        <w:tab/>
        <w:t xml:space="preserve">- WT#2: </w:t>
      </w:r>
      <w:r w:rsidR="000660FD">
        <w:t xml:space="preserve">Study the </w:t>
      </w:r>
      <w:r w:rsidR="00CF324D">
        <w:t>security and privacy</w:t>
      </w:r>
      <w:r w:rsidR="000660FD">
        <w:t xml:space="preserve"> of </w:t>
      </w:r>
      <w:r w:rsidR="000660FD" w:rsidRPr="004C710A">
        <w:rPr>
          <w:rFonts w:eastAsia="等线"/>
          <w:lang w:eastAsia="zh-CN"/>
        </w:rPr>
        <w:t>intelligent</w:t>
      </w:r>
      <w:r w:rsidR="000660FD" w:rsidRPr="004C710A">
        <w:rPr>
          <w:rFonts w:eastAsia="等线"/>
          <w:lang w:val="en-IN"/>
        </w:rPr>
        <w:t xml:space="preserve"> calling service</w:t>
      </w:r>
      <w:r w:rsidR="000660FD">
        <w:t>.</w:t>
      </w:r>
    </w:p>
    <w:p w14:paraId="69B4A40B" w14:textId="5DAA776B" w:rsidR="00CF324D" w:rsidRDefault="00CF324D" w:rsidP="000425AF">
      <w:pPr>
        <w:spacing w:before="120" w:after="120"/>
        <w:rPr>
          <w:rFonts w:eastAsia="等线"/>
          <w:lang w:eastAsia="zh-CN"/>
        </w:rPr>
      </w:pPr>
      <w:r>
        <w:tab/>
        <w:t>- WT#3: Study the secure communication of</w:t>
      </w:r>
      <w:r w:rsidRPr="004C710A">
        <w:rPr>
          <w:rFonts w:eastAsia="等线"/>
        </w:rPr>
        <w:t xml:space="preserve"> IMS media resources</w:t>
      </w:r>
      <w:r>
        <w:rPr>
          <w:rFonts w:eastAsia="等线"/>
        </w:rPr>
        <w:t xml:space="preserve"> </w:t>
      </w:r>
      <w:r w:rsidRPr="004C710A">
        <w:rPr>
          <w:rFonts w:eastAsia="等线"/>
        </w:rPr>
        <w:t>offloading</w:t>
      </w:r>
      <w:r>
        <w:rPr>
          <w:rFonts w:eastAsia="等线"/>
        </w:rPr>
        <w:t xml:space="preserve">, including </w:t>
      </w:r>
      <w:r w:rsidRPr="004C710A">
        <w:rPr>
          <w:rFonts w:eastAsia="等线"/>
        </w:rPr>
        <w:t>multi-modal communication services, intelligent immersive calling service</w:t>
      </w:r>
      <w:r w:rsidRPr="004C710A">
        <w:rPr>
          <w:rFonts w:eastAsia="等线"/>
          <w:lang w:eastAsia="zh-CN"/>
        </w:rPr>
        <w:t>.</w:t>
      </w:r>
    </w:p>
    <w:p w14:paraId="2EB221D1" w14:textId="09D1DAF5" w:rsidR="00CF324D" w:rsidRDefault="00CF324D" w:rsidP="000425AF">
      <w:pPr>
        <w:spacing w:before="120" w:after="120"/>
      </w:pPr>
      <w:r>
        <w:rPr>
          <w:rFonts w:eastAsia="等线"/>
          <w:lang w:eastAsia="zh-CN"/>
        </w:rPr>
        <w:tab/>
        <w:t xml:space="preserve">- WT#4: Study the </w:t>
      </w:r>
      <w:r>
        <w:t>security and privacy of</w:t>
      </w:r>
      <w:r w:rsidR="005D7A4B">
        <w:t xml:space="preserve"> potential</w:t>
      </w:r>
      <w:r>
        <w:t xml:space="preserve"> </w:t>
      </w:r>
      <w:r w:rsidR="00093A1B">
        <w:rPr>
          <w:rFonts w:hint="eastAsia"/>
          <w:lang w:eastAsia="zh-CN"/>
        </w:rPr>
        <w:t>enhanced</w:t>
      </w:r>
      <w:r w:rsidR="00093A1B">
        <w:t xml:space="preserve"> </w:t>
      </w:r>
      <w:r w:rsidR="00093A1B" w:rsidRPr="004C710A">
        <w:t>media rendering</w:t>
      </w:r>
      <w:r w:rsidR="00093A1B">
        <w:t xml:space="preserve"> </w:t>
      </w:r>
      <w:r w:rsidR="00093A1B">
        <w:rPr>
          <w:rFonts w:hint="eastAsia"/>
          <w:lang w:eastAsia="zh-CN"/>
        </w:rPr>
        <w:t>procedures</w:t>
      </w:r>
      <w:r>
        <w:t>.</w:t>
      </w:r>
    </w:p>
    <w:p w14:paraId="13D7A1C9" w14:textId="62B3BD0E" w:rsidR="00EC57E2" w:rsidRDefault="00387EFC" w:rsidP="00CB6A20">
      <w:r>
        <w:tab/>
      </w:r>
    </w:p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054298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07D6EDE5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43E06DBC" w:rsidR="00CB6A20" w:rsidRPr="001C29B0" w:rsidRDefault="00054298" w:rsidP="00CB6A20">
            <w:r>
              <w:t>1.5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02A1" w14:textId="35C3126E" w:rsidR="00CB6A20" w:rsidRPr="001C29B0" w:rsidRDefault="00CB6A20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  <w:tr w:rsidR="00CB6A20" w:rsidRPr="001C29B0" w14:paraId="70B44B20" w14:textId="77777777" w:rsidTr="00054298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E38CE" w14:textId="1DCE17D2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="00210587">
              <w:t>2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5D661" w14:textId="077417D0" w:rsidR="00CB6A20" w:rsidRPr="001C29B0" w:rsidRDefault="00054298" w:rsidP="00CB6A20">
            <w:r>
              <w:t>1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3324" w14:textId="17A6E7BF" w:rsidR="00CB6A20" w:rsidRPr="001C29B0" w:rsidRDefault="00CB6A20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C9A3C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C570" w14:textId="77777777" w:rsidR="00CB6A20" w:rsidRPr="001C29B0" w:rsidRDefault="00CB6A20" w:rsidP="00CB6A20"/>
        </w:tc>
      </w:tr>
      <w:tr w:rsidR="00054298" w:rsidRPr="001C29B0" w14:paraId="35DDA469" w14:textId="77777777" w:rsidTr="00054298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53D8" w14:textId="7FC8AFBF" w:rsidR="00054298" w:rsidRPr="001C29B0" w:rsidRDefault="00054298" w:rsidP="00CB6A20">
            <w:r w:rsidRPr="001C29B0">
              <w:t>WT#</w:t>
            </w:r>
            <w:r>
              <w:t>3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3D71" w14:textId="77BF2A7E" w:rsidR="00054298" w:rsidRDefault="00054298" w:rsidP="00CB6A20">
            <w:r>
              <w:t>1</w:t>
            </w:r>
            <w:r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E5D4" w14:textId="77777777" w:rsidR="00054298" w:rsidRPr="001C29B0" w:rsidRDefault="00054298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BE52" w14:textId="0D75F63B" w:rsidR="00054298" w:rsidRPr="001C29B0" w:rsidRDefault="00054298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347E" w14:textId="77777777" w:rsidR="00054298" w:rsidRPr="001C29B0" w:rsidRDefault="00054298" w:rsidP="00CB6A20"/>
        </w:tc>
      </w:tr>
      <w:tr w:rsidR="00054298" w:rsidRPr="001C29B0" w14:paraId="2890E7DE" w14:textId="77777777" w:rsidTr="00054298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3876" w14:textId="61BC2774" w:rsidR="00054298" w:rsidRPr="001C29B0" w:rsidRDefault="00054298" w:rsidP="00CB6A20">
            <w:r w:rsidRPr="001C29B0">
              <w:t>WT#</w:t>
            </w:r>
            <w:r>
              <w:t>4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F370" w14:textId="16754FDA" w:rsidR="00054298" w:rsidRDefault="00054298" w:rsidP="00CB6A20">
            <w:r>
              <w:t>0.5</w:t>
            </w:r>
            <w:r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F118" w14:textId="77777777" w:rsidR="00054298" w:rsidRPr="001C29B0" w:rsidRDefault="00054298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04A6" w14:textId="0173F7E6" w:rsidR="00054298" w:rsidRPr="001C29B0" w:rsidRDefault="00054298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59D4" w14:textId="77777777" w:rsidR="00054298" w:rsidRPr="001C29B0" w:rsidRDefault="00054298" w:rsidP="00CB6A20"/>
        </w:tc>
      </w:tr>
    </w:tbl>
    <w:p w14:paraId="3BCF1A3D" w14:textId="77777777" w:rsidR="00CB6A20" w:rsidRPr="001C29B0" w:rsidRDefault="00CB6A20" w:rsidP="00CB6A20"/>
    <w:p w14:paraId="132E76AC" w14:textId="5EDC3FB3" w:rsidR="00CB6A20" w:rsidRPr="001C29B0" w:rsidRDefault="00CB6A20" w:rsidP="00CB6A20">
      <w:r w:rsidRPr="001C29B0">
        <w:t xml:space="preserve">Total TU estimates for the study phase: </w:t>
      </w:r>
      <w:r w:rsidR="00054298">
        <w:t>4</w:t>
      </w:r>
      <w:r w:rsidRPr="001C29B0">
        <w:t xml:space="preserve"> TUs</w:t>
      </w:r>
    </w:p>
    <w:p w14:paraId="14754D25" w14:textId="3BFE4A7F" w:rsidR="00CB6A20" w:rsidRPr="00CB6A20" w:rsidRDefault="00CB6A20" w:rsidP="00CB6A20">
      <w:r w:rsidRPr="001C29B0">
        <w:t xml:space="preserve">Total TU estimates: </w:t>
      </w:r>
      <w:r w:rsidR="005D7A4B">
        <w:t>4</w:t>
      </w:r>
      <w:r w:rsidR="00C06BE8">
        <w:t xml:space="preserve"> TUs</w:t>
      </w:r>
    </w:p>
    <w:p w14:paraId="1131FC55" w14:textId="25C5EAAA" w:rsidR="00CB6A20" w:rsidRDefault="00CB6A20" w:rsidP="001E489F"/>
    <w:p w14:paraId="5D8BA105" w14:textId="6E368A94" w:rsidR="005D7A4B" w:rsidRDefault="005D7A4B" w:rsidP="005D7A4B"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 </w:t>
      </w:r>
      <w:r>
        <w:t xml:space="preserve">2: It is expected </w:t>
      </w:r>
      <w:r w:rsidRPr="004C710A">
        <w:t>that Rel-20 will be study only and</w:t>
      </w:r>
      <w:r>
        <w:t xml:space="preserve"> any</w:t>
      </w:r>
      <w:r w:rsidRPr="004C710A">
        <w:t xml:space="preserve"> normative work will be done in </w:t>
      </w:r>
      <w:r>
        <w:t>the</w:t>
      </w:r>
      <w:r w:rsidRPr="004C710A">
        <w:t xml:space="preserve"> following release.</w:t>
      </w:r>
    </w:p>
    <w:p w14:paraId="2441F70C" w14:textId="5F1E9319" w:rsidR="005D7A4B" w:rsidRPr="00D60DFF" w:rsidRDefault="005D7A4B" w:rsidP="005D7A4B">
      <w:r w:rsidRPr="004C710A">
        <w:t>NOTE</w:t>
      </w:r>
      <w:r>
        <w:t xml:space="preserve"> 3</w:t>
      </w:r>
      <w:r w:rsidRPr="004C710A">
        <w:t>:</w:t>
      </w:r>
      <w:r>
        <w:t xml:space="preserve"> T</w:t>
      </w:r>
      <w:r w:rsidRPr="00397BB0">
        <w:t xml:space="preserve">he study will </w:t>
      </w:r>
      <w:r>
        <w:t xml:space="preserve">not </w:t>
      </w:r>
      <w:r w:rsidRPr="00397BB0">
        <w:t xml:space="preserve">start </w:t>
      </w:r>
      <w:r>
        <w:t>until SA2 starts</w:t>
      </w:r>
      <w:r w:rsidRPr="00397BB0">
        <w:t>.</w:t>
      </w:r>
      <w:r w:rsidRPr="004C710A">
        <w:t> </w:t>
      </w:r>
    </w:p>
    <w:p w14:paraId="483E975F" w14:textId="77777777" w:rsidR="005D7A4B" w:rsidRPr="005D7A4B" w:rsidRDefault="005D7A4B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958DDE0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A74CC6">
              <w:rPr>
                <w:rFonts w:ascii="Arial" w:hAnsi="Arial" w:cs="Arial"/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0E62B556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A74CC6">
              <w:rPr>
                <w:rFonts w:ascii="Arial" w:hAnsi="Arial" w:cs="Arial"/>
              </w:rPr>
              <w:t>TR 33.</w:t>
            </w:r>
            <w:r w:rsidR="001C0496">
              <w:rPr>
                <w:rFonts w:ascii="Arial" w:hAnsi="Arial" w:cs="Arial"/>
              </w:rPr>
              <w:t>XXX</w:t>
            </w:r>
          </w:p>
        </w:tc>
        <w:tc>
          <w:tcPr>
            <w:tcW w:w="2409" w:type="dxa"/>
          </w:tcPr>
          <w:p w14:paraId="3489ADFF" w14:textId="0A456DAB" w:rsidR="004166A0" w:rsidRPr="008F7B3D" w:rsidRDefault="005D7A4B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5D7A4B">
              <w:rPr>
                <w:rFonts w:ascii="Arial" w:hAnsi="Arial" w:cs="Arial"/>
              </w:rPr>
              <w:t>Study on</w:t>
            </w:r>
            <w:r w:rsidR="005368C2">
              <w:rPr>
                <w:rFonts w:ascii="Arial" w:hAnsi="Arial" w:cs="Arial"/>
              </w:rPr>
              <w:t xml:space="preserve"> the</w:t>
            </w:r>
            <w:r w:rsidRPr="005D7A4B">
              <w:rPr>
                <w:rFonts w:ascii="Arial" w:hAnsi="Arial" w:cs="Arial"/>
              </w:rPr>
              <w:t xml:space="preserve"> security of IMS Architecture Enhancement</w:t>
            </w:r>
          </w:p>
        </w:tc>
        <w:tc>
          <w:tcPr>
            <w:tcW w:w="993" w:type="dxa"/>
          </w:tcPr>
          <w:p w14:paraId="060C3F75" w14:textId="25C325F7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</w:t>
            </w:r>
            <w:r w:rsidR="005D7A4B">
              <w:rPr>
                <w:rFonts w:ascii="Arial" w:hAnsi="Arial" w:cs="Arial"/>
              </w:rPr>
              <w:t>5</w:t>
            </w:r>
            <w:r w:rsidRPr="008F7B3D">
              <w:rPr>
                <w:rFonts w:ascii="Arial" w:hAnsi="Arial" w:cs="Arial"/>
              </w:rPr>
              <w:t xml:space="preserve"> (</w:t>
            </w:r>
            <w:r w:rsidR="005D7A4B">
              <w:rPr>
                <w:rFonts w:ascii="Arial" w:hAnsi="Arial" w:cs="Arial"/>
              </w:rPr>
              <w:t>Mar</w:t>
            </w:r>
            <w:r w:rsidRPr="008F7B3D">
              <w:rPr>
                <w:rFonts w:ascii="Arial" w:hAnsi="Arial" w:cs="Arial"/>
              </w:rPr>
              <w:t>., 202</w:t>
            </w:r>
            <w:r w:rsidR="005D7A4B">
              <w:rPr>
                <w:rFonts w:ascii="Arial" w:hAnsi="Arial" w:cs="Arial"/>
              </w:rPr>
              <w:t>7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1074" w:type="dxa"/>
          </w:tcPr>
          <w:p w14:paraId="3CC87817" w14:textId="5D19F05D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</w:t>
            </w:r>
            <w:r w:rsidR="005D7A4B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 xml:space="preserve"> (</w:t>
            </w:r>
            <w:r w:rsidR="005D7A4B">
              <w:rPr>
                <w:rFonts w:ascii="Arial" w:hAnsi="Arial" w:cs="Arial"/>
              </w:rPr>
              <w:t>Jun</w:t>
            </w:r>
            <w:r w:rsidRPr="008F7B3D">
              <w:rPr>
                <w:rFonts w:ascii="Arial" w:hAnsi="Arial" w:cs="Arial"/>
              </w:rPr>
              <w:t>., 202</w:t>
            </w:r>
            <w:r w:rsidR="005D7A4B">
              <w:rPr>
                <w:rFonts w:ascii="Arial" w:hAnsi="Arial" w:cs="Arial"/>
              </w:rPr>
              <w:t>7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2186" w:type="dxa"/>
          </w:tcPr>
          <w:p w14:paraId="71B3D7AE" w14:textId="77777777" w:rsidR="004166A0" w:rsidRPr="008F7B3D" w:rsidRDefault="004166A0" w:rsidP="004166A0">
            <w:pPr>
              <w:pStyle w:val="Guidance"/>
              <w:spacing w:after="0"/>
            </w:pPr>
            <w:r w:rsidRPr="008F7B3D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4C0A7D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8717C7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3016A1C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5C3E5E2F" w:rsidR="001E489F" w:rsidRDefault="002140FC">
            <w:pPr>
              <w:pStyle w:val="TAL"/>
            </w:pPr>
            <w:r>
              <w:t>Huawei</w:t>
            </w:r>
          </w:p>
        </w:tc>
      </w:tr>
      <w:tr w:rsidR="00AA7A3B" w14:paraId="7597EA9D" w14:textId="77777777" w:rsidTr="006E2E60">
        <w:trPr>
          <w:cantSplit/>
          <w:jc w:val="center"/>
        </w:trPr>
        <w:tc>
          <w:tcPr>
            <w:tcW w:w="5029" w:type="dxa"/>
          </w:tcPr>
          <w:p w14:paraId="1A6025D4" w14:textId="626EE2E0" w:rsidR="00AA7A3B" w:rsidRDefault="00AA7A3B">
            <w:pPr>
              <w:pStyle w:val="TAL"/>
            </w:pPr>
            <w:r w:rsidRPr="00AA7A3B">
              <w:t>HiSilicon</w:t>
            </w: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2F66B6B6" w:rsidR="001E489F" w:rsidRDefault="005D7A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336CEEF7" w:rsidR="001E489F" w:rsidRDefault="00933549">
            <w:pPr>
              <w:pStyle w:val="TAL"/>
            </w:pPr>
            <w:r w:rsidRPr="00933549">
              <w:t>China Unicom</w:t>
            </w: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145C7" w14:textId="77777777" w:rsidR="004814A9" w:rsidRDefault="004814A9">
      <w:r>
        <w:separator/>
      </w:r>
    </w:p>
  </w:endnote>
  <w:endnote w:type="continuationSeparator" w:id="0">
    <w:p w14:paraId="799A9305" w14:textId="77777777" w:rsidR="004814A9" w:rsidRDefault="0048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1D001" w14:textId="77777777" w:rsidR="004814A9" w:rsidRDefault="004814A9">
      <w:r>
        <w:separator/>
      </w:r>
    </w:p>
  </w:footnote>
  <w:footnote w:type="continuationSeparator" w:id="0">
    <w:p w14:paraId="3781724F" w14:textId="77777777" w:rsidR="004814A9" w:rsidRDefault="00481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800"/>
    <w:rsid w:val="00012112"/>
    <w:rsid w:val="00013582"/>
    <w:rsid w:val="00015FFE"/>
    <w:rsid w:val="0001760E"/>
    <w:rsid w:val="0002191A"/>
    <w:rsid w:val="00023CA0"/>
    <w:rsid w:val="0003016C"/>
    <w:rsid w:val="00030CD4"/>
    <w:rsid w:val="000344A1"/>
    <w:rsid w:val="00040F60"/>
    <w:rsid w:val="00042051"/>
    <w:rsid w:val="000425AF"/>
    <w:rsid w:val="00046686"/>
    <w:rsid w:val="00046FDD"/>
    <w:rsid w:val="000475F1"/>
    <w:rsid w:val="00050827"/>
    <w:rsid w:val="00050925"/>
    <w:rsid w:val="00054298"/>
    <w:rsid w:val="00054884"/>
    <w:rsid w:val="0005594E"/>
    <w:rsid w:val="00057E1E"/>
    <w:rsid w:val="0006182E"/>
    <w:rsid w:val="000660FD"/>
    <w:rsid w:val="0006619D"/>
    <w:rsid w:val="0006736E"/>
    <w:rsid w:val="000726EB"/>
    <w:rsid w:val="00072A7C"/>
    <w:rsid w:val="000775E7"/>
    <w:rsid w:val="0007775C"/>
    <w:rsid w:val="00085148"/>
    <w:rsid w:val="000870E7"/>
    <w:rsid w:val="00093A1B"/>
    <w:rsid w:val="00094F23"/>
    <w:rsid w:val="000967F4"/>
    <w:rsid w:val="000A62F8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0F703F"/>
    <w:rsid w:val="00102A24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80FBE"/>
    <w:rsid w:val="0018380E"/>
    <w:rsid w:val="00192528"/>
    <w:rsid w:val="00192B0D"/>
    <w:rsid w:val="00192B41"/>
    <w:rsid w:val="0019338C"/>
    <w:rsid w:val="00193EA6"/>
    <w:rsid w:val="00197E4A"/>
    <w:rsid w:val="001A31EF"/>
    <w:rsid w:val="001A3E7E"/>
    <w:rsid w:val="001A77A4"/>
    <w:rsid w:val="001B01F1"/>
    <w:rsid w:val="001B2414"/>
    <w:rsid w:val="001B2A09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7653"/>
    <w:rsid w:val="002070CB"/>
    <w:rsid w:val="00210587"/>
    <w:rsid w:val="002140F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919B7"/>
    <w:rsid w:val="00291EF2"/>
    <w:rsid w:val="00295D61"/>
    <w:rsid w:val="00297C1F"/>
    <w:rsid w:val="002B074C"/>
    <w:rsid w:val="002B2FE7"/>
    <w:rsid w:val="002B34EA"/>
    <w:rsid w:val="002B3524"/>
    <w:rsid w:val="002B5361"/>
    <w:rsid w:val="002B7799"/>
    <w:rsid w:val="002C1BA4"/>
    <w:rsid w:val="002C4619"/>
    <w:rsid w:val="002C47B8"/>
    <w:rsid w:val="002E397B"/>
    <w:rsid w:val="002E3AE2"/>
    <w:rsid w:val="002F7CCB"/>
    <w:rsid w:val="00301992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46840"/>
    <w:rsid w:val="00347224"/>
    <w:rsid w:val="00354553"/>
    <w:rsid w:val="003547D9"/>
    <w:rsid w:val="00355834"/>
    <w:rsid w:val="0036138C"/>
    <w:rsid w:val="00366B91"/>
    <w:rsid w:val="003715B7"/>
    <w:rsid w:val="00376C60"/>
    <w:rsid w:val="0038086A"/>
    <w:rsid w:val="00384E73"/>
    <w:rsid w:val="00387EFC"/>
    <w:rsid w:val="00392C87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651F4"/>
    <w:rsid w:val="0047249E"/>
    <w:rsid w:val="00477EBC"/>
    <w:rsid w:val="004814A9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4172"/>
    <w:rsid w:val="0050202A"/>
    <w:rsid w:val="00507903"/>
    <w:rsid w:val="0052032E"/>
    <w:rsid w:val="00521896"/>
    <w:rsid w:val="00522A80"/>
    <w:rsid w:val="00525CA6"/>
    <w:rsid w:val="00535A39"/>
    <w:rsid w:val="005368C2"/>
    <w:rsid w:val="00544D8F"/>
    <w:rsid w:val="005514DC"/>
    <w:rsid w:val="00553BDE"/>
    <w:rsid w:val="00556F13"/>
    <w:rsid w:val="00562495"/>
    <w:rsid w:val="00566909"/>
    <w:rsid w:val="0057401B"/>
    <w:rsid w:val="00577727"/>
    <w:rsid w:val="005777AF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C2B"/>
    <w:rsid w:val="005D1F7E"/>
    <w:rsid w:val="005D2738"/>
    <w:rsid w:val="005D37AC"/>
    <w:rsid w:val="005D60FD"/>
    <w:rsid w:val="005D7A4B"/>
    <w:rsid w:val="005E07CB"/>
    <w:rsid w:val="005E0BF8"/>
    <w:rsid w:val="005E32BB"/>
    <w:rsid w:val="005E7235"/>
    <w:rsid w:val="005F041C"/>
    <w:rsid w:val="005F2E94"/>
    <w:rsid w:val="005F4B34"/>
    <w:rsid w:val="005F79A5"/>
    <w:rsid w:val="00601325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B7EE6"/>
    <w:rsid w:val="006C5863"/>
    <w:rsid w:val="006D03E2"/>
    <w:rsid w:val="006D0A8E"/>
    <w:rsid w:val="006D3D54"/>
    <w:rsid w:val="006E0D1B"/>
    <w:rsid w:val="006E1A49"/>
    <w:rsid w:val="006E2E60"/>
    <w:rsid w:val="006E3A55"/>
    <w:rsid w:val="006E59F1"/>
    <w:rsid w:val="006F1B00"/>
    <w:rsid w:val="006F2EEB"/>
    <w:rsid w:val="006F4B7A"/>
    <w:rsid w:val="006F4D80"/>
    <w:rsid w:val="00700A59"/>
    <w:rsid w:val="00710142"/>
    <w:rsid w:val="00712E81"/>
    <w:rsid w:val="00714836"/>
    <w:rsid w:val="00715590"/>
    <w:rsid w:val="00717CB7"/>
    <w:rsid w:val="00723919"/>
    <w:rsid w:val="0072617E"/>
    <w:rsid w:val="007261D3"/>
    <w:rsid w:val="00733E86"/>
    <w:rsid w:val="00735F77"/>
    <w:rsid w:val="0074596C"/>
    <w:rsid w:val="00750D12"/>
    <w:rsid w:val="00750EAF"/>
    <w:rsid w:val="0075630E"/>
    <w:rsid w:val="00756BBB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B5456"/>
    <w:rsid w:val="007B5F65"/>
    <w:rsid w:val="007C767B"/>
    <w:rsid w:val="007D3C7C"/>
    <w:rsid w:val="007D687A"/>
    <w:rsid w:val="007E1BA0"/>
    <w:rsid w:val="007E67B6"/>
    <w:rsid w:val="007F00D4"/>
    <w:rsid w:val="007F2297"/>
    <w:rsid w:val="007F24FB"/>
    <w:rsid w:val="007F55EC"/>
    <w:rsid w:val="007F6574"/>
    <w:rsid w:val="0080190A"/>
    <w:rsid w:val="00821F4F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4079"/>
    <w:rsid w:val="008A56EA"/>
    <w:rsid w:val="008A56FD"/>
    <w:rsid w:val="008C3F40"/>
    <w:rsid w:val="008D3DA6"/>
    <w:rsid w:val="008D495F"/>
    <w:rsid w:val="008D5DA3"/>
    <w:rsid w:val="008E14DC"/>
    <w:rsid w:val="008E70F7"/>
    <w:rsid w:val="008F1D3B"/>
    <w:rsid w:val="008F7444"/>
    <w:rsid w:val="008F7A15"/>
    <w:rsid w:val="008F7B3D"/>
    <w:rsid w:val="0091321C"/>
    <w:rsid w:val="00913788"/>
    <w:rsid w:val="0091399A"/>
    <w:rsid w:val="009216C4"/>
    <w:rsid w:val="00922357"/>
    <w:rsid w:val="00922D75"/>
    <w:rsid w:val="00926791"/>
    <w:rsid w:val="00933549"/>
    <w:rsid w:val="0093661C"/>
    <w:rsid w:val="00940736"/>
    <w:rsid w:val="00941253"/>
    <w:rsid w:val="0094644F"/>
    <w:rsid w:val="0095038B"/>
    <w:rsid w:val="00950CF7"/>
    <w:rsid w:val="00960A44"/>
    <w:rsid w:val="00962D4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C691E"/>
    <w:rsid w:val="009D0B33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5446"/>
    <w:rsid w:val="00A65602"/>
    <w:rsid w:val="00A66C7A"/>
    <w:rsid w:val="00A73DD8"/>
    <w:rsid w:val="00A74CC6"/>
    <w:rsid w:val="00A82FCC"/>
    <w:rsid w:val="00A8479D"/>
    <w:rsid w:val="00A906A4"/>
    <w:rsid w:val="00A97953"/>
    <w:rsid w:val="00AA574E"/>
    <w:rsid w:val="00AA7A3B"/>
    <w:rsid w:val="00AB6394"/>
    <w:rsid w:val="00AC6920"/>
    <w:rsid w:val="00AD1226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5097"/>
    <w:rsid w:val="00B30214"/>
    <w:rsid w:val="00B3526C"/>
    <w:rsid w:val="00B376E0"/>
    <w:rsid w:val="00B403AB"/>
    <w:rsid w:val="00B40DF6"/>
    <w:rsid w:val="00B43D75"/>
    <w:rsid w:val="00B43DA4"/>
    <w:rsid w:val="00B45C31"/>
    <w:rsid w:val="00B47534"/>
    <w:rsid w:val="00B50B89"/>
    <w:rsid w:val="00B52AFB"/>
    <w:rsid w:val="00B5557E"/>
    <w:rsid w:val="00B56495"/>
    <w:rsid w:val="00B62A14"/>
    <w:rsid w:val="00B63284"/>
    <w:rsid w:val="00B70706"/>
    <w:rsid w:val="00B75CE0"/>
    <w:rsid w:val="00B77CAB"/>
    <w:rsid w:val="00B84B54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6D15"/>
    <w:rsid w:val="00BB7B45"/>
    <w:rsid w:val="00BC137E"/>
    <w:rsid w:val="00BC1F2C"/>
    <w:rsid w:val="00BC2E5F"/>
    <w:rsid w:val="00BC3C3C"/>
    <w:rsid w:val="00BC481E"/>
    <w:rsid w:val="00BC530B"/>
    <w:rsid w:val="00BC5AF6"/>
    <w:rsid w:val="00BC7183"/>
    <w:rsid w:val="00BD0106"/>
    <w:rsid w:val="00BD3369"/>
    <w:rsid w:val="00BD3E51"/>
    <w:rsid w:val="00BD5B16"/>
    <w:rsid w:val="00BE3E87"/>
    <w:rsid w:val="00BF0A84"/>
    <w:rsid w:val="00BF4326"/>
    <w:rsid w:val="00C03706"/>
    <w:rsid w:val="00C03F46"/>
    <w:rsid w:val="00C06BE8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586A"/>
    <w:rsid w:val="00C86FCD"/>
    <w:rsid w:val="00C90EC4"/>
    <w:rsid w:val="00C9147A"/>
    <w:rsid w:val="00C9215B"/>
    <w:rsid w:val="00C9778B"/>
    <w:rsid w:val="00CA2B4F"/>
    <w:rsid w:val="00CA4675"/>
    <w:rsid w:val="00CA46F2"/>
    <w:rsid w:val="00CA5DB0"/>
    <w:rsid w:val="00CB3AA1"/>
    <w:rsid w:val="00CB6A20"/>
    <w:rsid w:val="00CC084E"/>
    <w:rsid w:val="00CC58ED"/>
    <w:rsid w:val="00CD3FD3"/>
    <w:rsid w:val="00CE27AE"/>
    <w:rsid w:val="00CE33BE"/>
    <w:rsid w:val="00CF324D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82231"/>
    <w:rsid w:val="00D8756E"/>
    <w:rsid w:val="00D938DD"/>
    <w:rsid w:val="00D956CE"/>
    <w:rsid w:val="00D95EAB"/>
    <w:rsid w:val="00D974EA"/>
    <w:rsid w:val="00DA29AC"/>
    <w:rsid w:val="00DA329A"/>
    <w:rsid w:val="00DA5984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08A0"/>
    <w:rsid w:val="00E413E0"/>
    <w:rsid w:val="00E46075"/>
    <w:rsid w:val="00E4689F"/>
    <w:rsid w:val="00E53AE3"/>
    <w:rsid w:val="00E53CF1"/>
    <w:rsid w:val="00E5574A"/>
    <w:rsid w:val="00E577FD"/>
    <w:rsid w:val="00E64FB2"/>
    <w:rsid w:val="00E67B7D"/>
    <w:rsid w:val="00E81E2C"/>
    <w:rsid w:val="00E82FBF"/>
    <w:rsid w:val="00E86890"/>
    <w:rsid w:val="00E97E77"/>
    <w:rsid w:val="00EA662E"/>
    <w:rsid w:val="00EB5D2F"/>
    <w:rsid w:val="00EC10EC"/>
    <w:rsid w:val="00EC3A95"/>
    <w:rsid w:val="00EC456C"/>
    <w:rsid w:val="00EC57E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140"/>
    <w:rsid w:val="00F34B16"/>
    <w:rsid w:val="00F378BE"/>
    <w:rsid w:val="00F43120"/>
    <w:rsid w:val="00F44FF2"/>
    <w:rsid w:val="00F526D2"/>
    <w:rsid w:val="00F64378"/>
    <w:rsid w:val="00F64C46"/>
    <w:rsid w:val="00F65429"/>
    <w:rsid w:val="00F654F9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CCC782A2-4A38-4F07-B19D-C7DA4A04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annotation reference"/>
    <w:basedOn w:val="a0"/>
    <w:rsid w:val="00C9147A"/>
    <w:rPr>
      <w:sz w:val="16"/>
      <w:szCs w:val="16"/>
    </w:rPr>
  </w:style>
  <w:style w:type="paragraph" w:styleId="ad">
    <w:name w:val="annotation subject"/>
    <w:basedOn w:val="a6"/>
    <w:next w:val="a6"/>
    <w:link w:val="ae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9147A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C9147A"/>
    <w:rPr>
      <w:rFonts w:ascii="Arial" w:hAnsi="Arial"/>
      <w:b/>
      <w:bCs/>
      <w:lang w:eastAsia="en-US"/>
    </w:rPr>
  </w:style>
  <w:style w:type="character" w:styleId="af">
    <w:name w:val="Hyperlink"/>
    <w:basedOn w:val="a0"/>
    <w:unhideWhenUsed/>
    <w:rsid w:val="00797917"/>
    <w:rPr>
      <w:color w:val="0563C1" w:themeColor="hyperlink"/>
      <w:u w:val="single"/>
    </w:rPr>
  </w:style>
  <w:style w:type="paragraph" w:customStyle="1" w:styleId="B2">
    <w:name w:val="B2"/>
    <w:basedOn w:val="21"/>
    <w:link w:val="B2Char"/>
    <w:qFormat/>
    <w:rsid w:val="00AD122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AD1226"/>
  </w:style>
  <w:style w:type="paragraph" w:styleId="21">
    <w:name w:val="List 2"/>
    <w:basedOn w:val="a"/>
    <w:rsid w:val="00AD1226"/>
    <w:pPr>
      <w:ind w:leftChars="200" w:left="1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5D7A4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5D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 - puhongyi</cp:lastModifiedBy>
  <cp:revision>20</cp:revision>
  <dcterms:created xsi:type="dcterms:W3CDTF">2025-08-18T12:15:00Z</dcterms:created>
  <dcterms:modified xsi:type="dcterms:W3CDTF">2026-02-02T09:00:00Z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1758508159</vt:lpwstr>
  </property>
</Properties>
</file>